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Красноярского края от 09.06.2014 N 235-п</w:t>
              <w:br/>
              <w:t xml:space="preserve">(ред. от 20.07.2021)</w:t>
              <w:br/>
              <w:t xml:space="preserve">"Об утверждении Порядка взаимодействия участников государственной системы бесплатной юридической помощи в Красноярском крае"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12.07.2023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КРАСНОЯРСКОГО КРАЯ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9 июня 2014 г. N 235-п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ВЗАИМОДЕЙСТВИЯ УЧАСТНИКОВ</w:t>
      </w:r>
    </w:p>
    <w:p>
      <w:pPr>
        <w:pStyle w:val="2"/>
        <w:jc w:val="center"/>
      </w:pPr>
      <w:r>
        <w:rPr>
          <w:sz w:val="20"/>
        </w:rPr>
        <w:t xml:space="preserve">ГОСУДАРСТВЕННОЙ СИСТЕМЫ БЕСПЛАТНОЙ ЮРИДИЧЕСКОЙ</w:t>
      </w:r>
    </w:p>
    <w:p>
      <w:pPr>
        <w:pStyle w:val="2"/>
        <w:jc w:val="center"/>
      </w:pPr>
      <w:r>
        <w:rPr>
          <w:sz w:val="20"/>
        </w:rPr>
        <w:t xml:space="preserve">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28.03.2016 </w:t>
            </w:r>
            <w:hyperlink w:history="0" r:id="rId7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 от 07.04.2020 </w:t>
            </w:r>
            <w:hyperlink w:history="0" r:id="rId8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199-п</w:t>
              </w:r>
            </w:hyperlink>
            <w:r>
              <w:rPr>
                <w:sz w:val="20"/>
                <w:color w:val="392c69"/>
              </w:rPr>
              <w:t xml:space="preserve">, от 20.07.2021 </w:t>
            </w:r>
            <w:hyperlink w:history="0" r:id="rId9" w:tooltip="Постановление Правительства Красноярского края от 20.07.2021 N 494-п &quot;О внесении изменения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494-п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0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Федерации", </w:t>
      </w:r>
      <w:hyperlink w:history="0" r:id="rId11" w:tooltip="Устав Красноярского края от 05.06.2008 N 5-1777 (подписан Губернатором Красноярского края 10.06.2008) (ред. от 16.03.2023) {КонсультантПлюс}">
        <w:r>
          <w:rPr>
            <w:sz w:val="20"/>
            <w:color w:val="0000ff"/>
          </w:rPr>
          <w:t xml:space="preserve">статьей 103</w:t>
        </w:r>
      </w:hyperlink>
      <w:r>
        <w:rPr>
          <w:sz w:val="20"/>
        </w:rPr>
        <w:t xml:space="preserve"> Устава Красноярского края, </w:t>
      </w:r>
      <w:hyperlink w:history="0" r:id="rId12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статьей 3</w:t>
        </w:r>
      </w:hyperlink>
      <w:r>
        <w:rPr>
          <w:sz w:val="20"/>
        </w:rPr>
        <w:t xml:space="preserve"> Закона Красноярского края от 19.12.2013 N 5-1990 "О бесплатной юридической помощи в Красноярском крае"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4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взаимодействия участников государственной системы бесплатной юридической помощи в Красноярском крае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Опубликовать Постановление в "Ведомостях высших органов государственной власти Красноярского края" и на "Официальном интернет-портале правовой информации Красноярского края" (</w:t>
      </w:r>
      <w:r>
        <w:rPr>
          <w:sz w:val="20"/>
        </w:rPr>
        <w:t xml:space="preserve">www.zakon.krskstate.ru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Постановление вступает в силу в день, следующий за днем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первого заместителя</w:t>
      </w:r>
    </w:p>
    <w:p>
      <w:pPr>
        <w:pStyle w:val="0"/>
        <w:jc w:val="right"/>
      </w:pPr>
      <w:r>
        <w:rPr>
          <w:sz w:val="20"/>
        </w:rPr>
        <w:t xml:space="preserve">Губернатора края -</w:t>
      </w:r>
    </w:p>
    <w:p>
      <w:pPr>
        <w:pStyle w:val="0"/>
        <w:jc w:val="right"/>
      </w:pPr>
      <w:r>
        <w:rPr>
          <w:sz w:val="20"/>
        </w:rPr>
        <w:t xml:space="preserve">председателя</w:t>
      </w:r>
    </w:p>
    <w:p>
      <w:pPr>
        <w:pStyle w:val="0"/>
        <w:jc w:val="right"/>
      </w:pPr>
      <w:r>
        <w:rPr>
          <w:sz w:val="20"/>
        </w:rPr>
        <w:t xml:space="preserve">Правительства края</w:t>
      </w:r>
    </w:p>
    <w:p>
      <w:pPr>
        <w:pStyle w:val="0"/>
        <w:jc w:val="right"/>
      </w:pPr>
      <w:r>
        <w:rPr>
          <w:sz w:val="20"/>
        </w:rPr>
        <w:t xml:space="preserve">В.П.ТОМЕНКО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0"/>
        </w:rPr>
        <w:t xml:space="preserve">от 9 июня 2014 г. N 235-п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ВЗАИМОДЕЙСТВИЯ УЧАСТНИКОВ ГОСУДАРСТВЕННОЙ СИСТЕМЫ</w:t>
      </w:r>
    </w:p>
    <w:p>
      <w:pPr>
        <w:pStyle w:val="2"/>
        <w:jc w:val="center"/>
      </w:pPr>
      <w:r>
        <w:rPr>
          <w:sz w:val="20"/>
        </w:rPr>
        <w:t xml:space="preserve">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28.03.2016 </w:t>
            </w:r>
            <w:hyperlink w:history="0" r:id="rId13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 от 07.04.2020 </w:t>
            </w:r>
            <w:hyperlink w:history="0" r:id="rId14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199-п</w:t>
              </w:r>
            </w:hyperlink>
            <w:r>
              <w:rPr>
                <w:sz w:val="20"/>
                <w:color w:val="392c69"/>
              </w:rPr>
              <w:t xml:space="preserve">, от 20.07.2021 </w:t>
            </w:r>
            <w:hyperlink w:history="0" r:id="rId15" w:tooltip="Постановление Правительства Красноярского края от 20.07.2021 N 494-п &quot;О внесении изменения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494-п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взаимодействия участников государственной системы бесплатной юридической помощи в Красноярском крае (далее - Порядок) определяет процедуру взаимодействия участников государственной системы бесплатной юридической помощи в Красноярском крае при оказании ими бесплатной юридической помощи гражданам Российской Федерации (далее - граждане), имеющим право на получение бесплатной юридической помощи в соответствии с Федеральным </w:t>
      </w:r>
      <w:hyperlink w:history="0" r:id="rId16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 и </w:t>
      </w:r>
      <w:hyperlink w:history="0" r:id="rId17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 (далее - Закон N 5-1990).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07.04.2020 N 199-п)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Целью принятия Порядка является создание и обеспечение эффективного функционирования государственной системы оказания бесплатной юридической помощи в Красноярском крае.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Уполномоченным органом исполнительной власти Красноярского края в области обеспечения граждан бесплатной юридической помощью в соответствии со </w:t>
      </w:r>
      <w:hyperlink w:history="0" r:id="rId19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статьей 4</w:t>
        </w:r>
      </w:hyperlink>
      <w:r>
        <w:rPr>
          <w:sz w:val="20"/>
        </w:rPr>
        <w:t xml:space="preserve"> Закона N 5-1990 является агентство по обеспечению деятельности мировых судей Красноярского края (далее - Агентство).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Действие Порядка распространяется на участников государственной системы бесплатной юридической помощи, указанных в </w:t>
      </w:r>
      <w:hyperlink w:history="0" r:id="rId20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Закона N 5-1990.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Формами взаимодействия Агентства и участников государственной системы бесплатной юридической помощи в Красноярском крае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обмен информацией, необходимой для обеспечения гарантий прав граждан на получение бесплатной юридической помощи, сведениями, характеризующими организацию работы, в том числе посредством межведомственного информационного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 проблем, возникающих при оказании бесплатной юридической помощи, выработка предложений по совершенствованию работы участников государственной системы бесплатной юридической помощи в Красноярском крае;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предложений в Правительство Красноярского края по совершенствованию нормативных правовых актов Красноярского края в сфере обеспечения прав граждан бесплатной юридической помощью;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мероприятий по вопросам, связанным с обеспечением граждан бесплатной юридической помощью;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выработка единых подходов к вопросам правового информирования и правового просвещения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иных форм взаимодействия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Органы исполнительной власти Красноярского края, являющиеся участниками государственной системы бесплатной юридической помощи: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ведут учет проделанной ими работы по оказанию бесплатной юридической помощи гражданам;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один раз в полугодие, в срок до 5-го числа месяца, следующего за отчетным периодом, на бумажном носителе и в электронном виде направляют в Агентство отчет об оказании бесплатной юридической помощи гражданам Российской Федерации (далее - Отчет) по форме согласно приложению, включая сведения подведомственных учреждений.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07.04.2020 N 199-п)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Показатели отчетов в течение календарного года формируются нарастающим итогом.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отсутствия данных по какой-либо строке отчета в Агентство направляется </w:t>
      </w:r>
      <w:hyperlink w:history="0" w:anchor="P79" w:tooltip="                                   Отчет">
        <w:r>
          <w:rPr>
            <w:sz w:val="20"/>
            <w:color w:val="0000ff"/>
          </w:rPr>
          <w:t xml:space="preserve">отчет</w:t>
        </w:r>
      </w:hyperlink>
      <w:r>
        <w:rPr>
          <w:sz w:val="20"/>
        </w:rPr>
        <w:t xml:space="preserve"> по форме согласно приложению с нулевыми значениями показателей (незаполненный).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Утратил силу. - </w:t>
      </w:r>
      <w:hyperlink w:history="0" r:id="rId22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Красноярского края от 07.04.2020 N 199-п.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На основании представленных органами исполнительной власти Красноярского края Отчетов Агентство формирует сводный отчет об оказании бесплатной юридической помощи гражданам Российской Федерации на территории Красноярского края (далее - сводный отчет) за полугодие - до 10 июля, за год - до 15 января года, следующего за отчетным периодом.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Сводный отчет за год Агентство в срок до 3 февраля года, следующего за отчетным периодом, размещает на своем официальном сайте в информационно-телекоммуникационной сети Интернет.</w:t>
      </w:r>
    </w:p>
    <w:p>
      <w:pPr>
        <w:pStyle w:val="0"/>
        <w:jc w:val="both"/>
      </w:pPr>
      <w:r>
        <w:rPr>
          <w:sz w:val="20"/>
        </w:rPr>
        <w:t xml:space="preserve">(п. 8 в ред. </w:t>
      </w:r>
      <w:hyperlink w:history="0" r:id="rId23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07.04.2020 N 199-п)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взаимодействия участников</w:t>
      </w:r>
    </w:p>
    <w:p>
      <w:pPr>
        <w:pStyle w:val="0"/>
        <w:jc w:val="right"/>
      </w:pPr>
      <w:r>
        <w:rPr>
          <w:sz w:val="20"/>
        </w:rPr>
        <w:t xml:space="preserve">государственной системы</w:t>
      </w:r>
    </w:p>
    <w:p>
      <w:pPr>
        <w:pStyle w:val="0"/>
        <w:jc w:val="right"/>
      </w:pPr>
      <w:r>
        <w:rPr>
          <w:sz w:val="20"/>
        </w:rPr>
        <w:t xml:space="preserve">бесплатной юридической</w:t>
      </w:r>
    </w:p>
    <w:p>
      <w:pPr>
        <w:pStyle w:val="0"/>
        <w:jc w:val="right"/>
      </w:pPr>
      <w:r>
        <w:rPr>
          <w:sz w:val="20"/>
        </w:rPr>
        <w:t xml:space="preserve">помощи на территории</w:t>
      </w:r>
    </w:p>
    <w:p>
      <w:pPr>
        <w:pStyle w:val="0"/>
        <w:jc w:val="right"/>
      </w:pPr>
      <w:r>
        <w:rPr>
          <w:sz w:val="20"/>
        </w:rPr>
        <w:t xml:space="preserve">Красноярского края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28.03.2016 </w:t>
            </w:r>
            <w:hyperlink w:history="0" r:id="rId24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 от 07.04.2020 </w:t>
            </w:r>
            <w:hyperlink w:history="0" r:id="rId25" w:tooltip="Постановление Правительства Красноярского края от 07.04.2020 N 199-п &quot;О внесении изменений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199-п</w:t>
              </w:r>
            </w:hyperlink>
            <w:r>
              <w:rPr>
                <w:sz w:val="20"/>
                <w:color w:val="392c69"/>
              </w:rPr>
              <w:t xml:space="preserve">, от 20.07.2021 </w:t>
            </w:r>
            <w:hyperlink w:history="0" r:id="rId26" w:tooltip="Постановление Правительства Красноярского края от 20.07.2021 N 494-п &quot;О внесении изменения в Постановление Правительства Красноярского края от 09.06.2014 N 235-п &quot;Об утверждении Порядка взаимодействия участников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494-п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79" w:name="P79"/>
    <w:bookmarkEnd w:id="79"/>
    <w:p>
      <w:pPr>
        <w:pStyle w:val="1"/>
        <w:jc w:val="both"/>
      </w:pPr>
      <w:r>
        <w:rPr>
          <w:sz w:val="20"/>
        </w:rPr>
        <w:t xml:space="preserve">                                   Отчет</w:t>
      </w:r>
    </w:p>
    <w:p>
      <w:pPr>
        <w:pStyle w:val="1"/>
        <w:jc w:val="both"/>
      </w:pPr>
      <w:r>
        <w:rPr>
          <w:sz w:val="20"/>
        </w:rPr>
        <w:t xml:space="preserve">            об оказании бесплатной юридической помощи гражданам</w:t>
      </w:r>
    </w:p>
    <w:p>
      <w:pPr>
        <w:pStyle w:val="1"/>
        <w:jc w:val="both"/>
      </w:pPr>
      <w:r>
        <w:rPr>
          <w:sz w:val="20"/>
        </w:rPr>
        <w:t xml:space="preserve">                           Российской Федерации</w:t>
      </w:r>
    </w:p>
    <w:p>
      <w:pPr>
        <w:pStyle w:val="1"/>
        <w:jc w:val="both"/>
      </w:pPr>
      <w:r>
        <w:rPr>
          <w:sz w:val="20"/>
        </w:rPr>
        <w:t xml:space="preserve">    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(наименование органа исполнительной власти Красноярского края</w:t>
      </w:r>
    </w:p>
    <w:p>
      <w:pPr>
        <w:pStyle w:val="1"/>
        <w:jc w:val="both"/>
      </w:pPr>
      <w:r>
        <w:rPr>
          <w:sz w:val="20"/>
        </w:rPr>
        <w:t xml:space="preserve">                  (подведомственного (ых) учреждения (ий)</w:t>
      </w:r>
    </w:p>
    <w:p>
      <w:pPr>
        <w:pStyle w:val="1"/>
        <w:jc w:val="both"/>
      </w:pPr>
      <w:r>
        <w:rPr>
          <w:sz w:val="20"/>
        </w:rPr>
        <w:t xml:space="preserve">                         за _____ квартал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Раздел 1. Сведения о количестве граждан, которым оказана</w:t>
      </w:r>
    </w:p>
    <w:p>
      <w:pPr>
        <w:pStyle w:val="0"/>
        <w:jc w:val="center"/>
      </w:pPr>
      <w:r>
        <w:rPr>
          <w:sz w:val="20"/>
        </w:rPr>
        <w:t xml:space="preserve">бесплатная юридическая помощь, и видах оказанной</w:t>
      </w:r>
    </w:p>
    <w:p>
      <w:pPr>
        <w:pStyle w:val="0"/>
        <w:jc w:val="center"/>
      </w:pPr>
      <w:r>
        <w:rPr>
          <w:sz w:val="20"/>
        </w:rPr>
        <w:t xml:space="preserve">им бесплатной юридической помощи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020"/>
        <w:gridCol w:w="2524"/>
        <w:gridCol w:w="2665"/>
        <w:gridCol w:w="2041"/>
        <w:gridCol w:w="1644"/>
        <w:gridCol w:w="1474"/>
        <w:gridCol w:w="1644"/>
      </w:tblGrid>
      <w:tr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обращений граждан по вопросам оказания бесплатной юридической помощи</w:t>
            </w:r>
          </w:p>
        </w:tc>
        <w:tc>
          <w:tcPr>
            <w:gridSpan w:val="3"/>
            <w:tcW w:w="62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обращений граждан, по которым оказана бесплатная юридическая помощь</w:t>
            </w:r>
          </w:p>
        </w:tc>
        <w:tc>
          <w:tcPr>
            <w:gridSpan w:val="4"/>
            <w:tcW w:w="68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материалов по правовому информированию и правовому просвещению согласно </w:t>
            </w:r>
            <w:hyperlink w:history="0" r:id="rId29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 28</w:t>
              </w:r>
            </w:hyperlink>
            <w:r>
              <w:rPr>
                <w:sz w:val="20"/>
              </w:rPr>
              <w:t xml:space="preserve"> Федерального закона от 21 ноября 2011 г. N 324-ФЗ "О бесплатной юридической помощи в Российской Федерации"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25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правовое консультирование в устной форме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правовое консультирование в письменной форме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размещено в средствах массовой информации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размещено в сети Интернет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издано в форме брошюр, памяток и т.д.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размещено (издано) иным способом</w:t>
            </w:r>
          </w:p>
        </w:tc>
      </w:tr>
      <w:tr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Раздел 2. Сведения о гражданах, которым оказана</w:t>
      </w:r>
    </w:p>
    <w:p>
      <w:pPr>
        <w:pStyle w:val="0"/>
        <w:jc w:val="center"/>
      </w:pPr>
      <w:r>
        <w:rPr>
          <w:sz w:val="20"/>
        </w:rPr>
        <w:t xml:space="preserve">бесплатная юридическая помощь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4"/>
        <w:gridCol w:w="3061"/>
        <w:gridCol w:w="2098"/>
        <w:gridCol w:w="2041"/>
        <w:gridCol w:w="1757"/>
        <w:gridCol w:w="2608"/>
        <w:gridCol w:w="1191"/>
      </w:tblGrid>
      <w:tr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граждан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устных консультаций по правовым вопросам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письменных консультаций по правовым вопросам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заявлений, жалоб, ходатайств и других документов правового характера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случаев представления интересов граждан в государственных и муниципальных органах, организациях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среднедушевой доход семей которых ниже величины прожиточного минимума, установленного в Красноярском крае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Инвалиды I и II группы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Ветераны Великой Отечественной войны, Герои Российской Федерации, Герои Советского Союза, Герои Труда Российской Федерации, Герои Социалистического Труда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имеющие право на бесплатную юридическую помощь в соответствии с </w:t>
            </w:r>
            <w:hyperlink w:history="0" r:id="rId30" w:tooltip="Закон РФ от 02.07.1992 N 3185-1 (ред. от 30.12.2021) &quot;О психиатрической помощи и гарантиях прав граждан при ее оказан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Российской Федерации от 2 июля 1992 года N 3185-1 "О психиатрической помощи и гарантиях прав граждан при ее оказании"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Лица, относящиеся к коренным малочисленным народам Российской Федерации, проживающие в местах традиционного проживания и традиционной хозяйственной деятельности коренных малочисленных народов Красноярского края, сохраняющие традиционные образ жизни, хозяйствование и промыслы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Женщины, воспитывающие (воспитавшие) семь и более детей и награжденные Почетным или нагрудным знаком Красноярского края "Материнская слава"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пострадавшие в результате чрезвычайной ситуации:</w:t>
            </w:r>
          </w:p>
          <w:p>
            <w:pPr>
              <w:pStyle w:val="0"/>
            </w:pPr>
            <w:r>
              <w:rPr>
                <w:sz w:val="20"/>
              </w:rPr>
              <w:t xml:space="preserve"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б) дети погибшего (умершего) в результате чрезвычайной ситуации;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в) родители погибшего (умершего) в результате чрезвычайной ситуации;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д) граждане, здоровью которых причинен вред в результате чрезвычайной ситуации;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е) граждане, лишившиеся жилого помещения либо утратившие полностью или частично иное имущество либо документы в результате чрезвычайной ситуации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Члены семей военнослужащих, сотрудников органов внутренних дел, сотрудников службы исполнения наказания, сотрудников войск национальной гвардии, погибших (умерших) при исполнении обязанностей военной службы (служебных обязанностей):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супруга (супруг), состоявшие в зарегистрированном браке с погибшим (умершим) сотрудником на день гибели (смерти) и не вступившие в повторный брак;</w:t>
            </w:r>
          </w:p>
          <w:p>
            <w:pPr>
              <w:pStyle w:val="0"/>
            </w:pPr>
            <w:r>
              <w:rPr>
                <w:sz w:val="20"/>
              </w:rPr>
              <w:t xml:space="preserve">несовершеннолетние дети, дети старше 18 лет, ставшие инвалидами до достижения ими возраста 18 лет, либо достигшие возраста 18 лет и обучающиеся по очной форме в образовательных организациях всех типов независимо от их организационно-правовой формы, за исключением образовательных организаций дополнительного образования, до окончания обучения, но не более чем до достижения ими возраста двадцати трех лет;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родители сотрудника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 Российской Федерации, имеющие и воспитывающие (проживающие совместно с детьми, за исключением детей, проходящих срочную военную службу по призыву) трех и более детей, в том числе пасынков, падчериц, а также приемных и опекаемых, не достигших восемнадцатилетнего возраста, а также детей, обучающихся по очной форме обучения в образовательных организациях, - до окончания обучения, но не более чем до достижения ими возраста 23 лет, и детей, проходящих срочную военную службу по призыву, - до окончания службы, но не более чем до достижения ими возраста 23 лет, а детей, признанных инвалидами до достижения ими возраста 18 лет, - на период установления инвалидности независимо от возраста, по вопросам, связанным с обеспечением и защитой жилищных прав своих детей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Ветераны боевых действий (за исключением вопросов, связанных с осуществлением ими предпринимательской деятельности)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включенные в реестр пострадавших граждан в соответствии с Федеральным </w:t>
            </w:r>
            <w:hyperlink w:history="0" r:id="rId31" w:tooltip="Федеральный закон от 30.12.2004 N 214-ФЗ (ред. от 28.12.2022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ведение которого осуществлялось до вступления в силу Федерального </w:t>
            </w:r>
            <w:hyperlink w:history="0" r:id="rId32" w:tooltip="Федеральный закон от 27.06.2019 N 151-ФЗ (ред. от 30.12.2021, с изм. от 21.07.2022) &quot;О внесении изменений в Федеральный закон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и отдельные законодательные акты Российской Федерации&quot; (с изм. и доп., вступ. в силу с 01.03.2022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</w:rPr>
              <w:t xml:space="preserve"> от 27 июня 2019 года N 151-ФЗ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Федерации", и (или) граждане, чьи денежные средства привлечены для долевого строительства многоквартирных домов и (или) иных объектов недвижимости, включенных в единый реестр проблемных объектов, в отношении объектов строительства на территории Красноярского края по вопросам, связанным с обеспечением и защитой жилищных прав и прав пострадавших участников долевого строительства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являющиеся собственниками жилых помещений в многоквартирных домах, признанных аварийными и подлежащими сносу, нанимателями жилых помещений в таких многоквартирных домах на условиях социального найма, по вопросам, связанным с расселением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являющиеся собственниками жилых помещений в многоквартирных домах, пострадавших в результате проведения капитального ремонта общего имущества многоквартирного дома, нанимателями жилых помещений в таких многоквартирных домах на условиях социального найма, по вопросам возмещения ущерба, причиненного в результате проведения капитального ремонта общего имущества многоквартирного дома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Граждане, являющиеся собственниками жилых помещений, земельных участков, которые изымаются для государственных или муниципальных нужд, по вопросам, связанным с изъятием жилых помещений, земельных участков, в случае их изъятия для государственных или муниципальных нужд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7"/>
      <w:headerReference w:type="first" r:id="rId27"/>
      <w:footerReference w:type="default" r:id="rId28"/>
      <w:footerReference w:type="first" r:id="rId28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Красноярского края от 09.06.2014 N 235-п</w:t>
            <w:br/>
            <w:t>(ред. от 20.07.2021)</w:t>
            <w:br/>
            <w:t>"Об утверждении Порядка взаимо...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12.07.2023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Красноярского края от 09.06.2014 N 235-п</w:t>
            <w:br/>
            <w:t>(ред. от 20.07.2021)</w:t>
            <w:br/>
            <w:t>"Об утверждении Порядка взаимо...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12.07.2023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3C764B3B77798E4F75578A48797AD5DCC89AD18FBE1D2315CB485272325E83A91ABB4A1647333155C97089B6F502F30BD859458F82D253D4FBD0F8Fq9q9J" TargetMode = "External"/>
	<Relationship Id="rId8" Type="http://schemas.openxmlformats.org/officeDocument/2006/relationships/hyperlink" Target="consultantplus://offline/ref=53C764B3B77798E4F75578A48797AD5DCC89AD18F8E3D83F5BB285272325E83A91ABB4A1647333155C97089B6F502F30BD859458F82D253D4FBD0F8Fq9q9J" TargetMode = "External"/>
	<Relationship Id="rId9" Type="http://schemas.openxmlformats.org/officeDocument/2006/relationships/hyperlink" Target="consultantplus://offline/ref=53C764B3B77798E4F75578A48797AD5DCC89AD18F8E0DB315AB385272325E83A91ABB4A1647333155C97089B6F502F30BD859458F82D253D4FBD0F8Fq9q9J" TargetMode = "External"/>
	<Relationship Id="rId10" Type="http://schemas.openxmlformats.org/officeDocument/2006/relationships/hyperlink" Target="consultantplus://offline/ref=53C764B3B77798E4F75566A991FBF252CB86FA10F3E7D06F04E283707C75EE6FD1EBB2F427373E1C5E9C5CCA2E0E7660FBCE995EE4312538q5q2J" TargetMode = "External"/>
	<Relationship Id="rId11" Type="http://schemas.openxmlformats.org/officeDocument/2006/relationships/hyperlink" Target="consultantplus://offline/ref=53C764B3B77798E4F75578A48797AD5DCC89AD18F9E7DD305CB385272325E83A91ABB4A1647333155C970D9E69502F30BD859458F82D253D4FBD0F8Fq9q9J" TargetMode = "External"/>
	<Relationship Id="rId12" Type="http://schemas.openxmlformats.org/officeDocument/2006/relationships/hyperlink" Target="consultantplus://offline/ref=53C764B3B77798E4F75578A48797AD5DCC89AD18F9E7DE3950BE85272325E83A91ABB4A1647333155C9708996A502F30BD859458F82D253D4FBD0F8Fq9q9J" TargetMode = "External"/>
	<Relationship Id="rId13" Type="http://schemas.openxmlformats.org/officeDocument/2006/relationships/hyperlink" Target="consultantplus://offline/ref=53C764B3B77798E4F75578A48797AD5DCC89AD18FBE1D2315CB485272325E83A91ABB4A1647333155C97089B6C502F30BD859458F82D253D4FBD0F8Fq9q9J" TargetMode = "External"/>
	<Relationship Id="rId14" Type="http://schemas.openxmlformats.org/officeDocument/2006/relationships/hyperlink" Target="consultantplus://offline/ref=53C764B3B77798E4F75578A48797AD5DCC89AD18F8E3D83F5BB285272325E83A91ABB4A1647333155C97089B6C502F30BD859458F82D253D4FBD0F8Fq9q9J" TargetMode = "External"/>
	<Relationship Id="rId15" Type="http://schemas.openxmlformats.org/officeDocument/2006/relationships/hyperlink" Target="consultantplus://offline/ref=53C764B3B77798E4F75578A48797AD5DCC89AD18F8E0DB315AB385272325E83A91ABB4A1647333155C97089B6C502F30BD859458F82D253D4FBD0F8Fq9q9J" TargetMode = "External"/>
	<Relationship Id="rId16" Type="http://schemas.openxmlformats.org/officeDocument/2006/relationships/hyperlink" Target="consultantplus://offline/ref=53C764B3B77798E4F75566A991FBF252CB86FA10F3E7D06F04E283707C75EE6FC3EBEAF8263520145B890A9B68q5q8J" TargetMode = "External"/>
	<Relationship Id="rId17" Type="http://schemas.openxmlformats.org/officeDocument/2006/relationships/hyperlink" Target="consultantplus://offline/ref=53C764B3B77798E4F75578A48797AD5DCC89AD18F9E7DE3950BE85272325E83A91ABB4A176736B195D95169B6D457961FBqDq3J" TargetMode = "External"/>
	<Relationship Id="rId18" Type="http://schemas.openxmlformats.org/officeDocument/2006/relationships/hyperlink" Target="consultantplus://offline/ref=53C764B3B77798E4F75578A48797AD5DCC89AD18F8E3D83F5BB285272325E83A91ABB4A1647333155C97089B6D502F30BD859458F82D253D4FBD0F8Fq9q9J" TargetMode = "External"/>
	<Relationship Id="rId19" Type="http://schemas.openxmlformats.org/officeDocument/2006/relationships/hyperlink" Target="consultantplus://offline/ref=53C764B3B77798E4F75578A48797AD5DCC89AD18F9E7DE3950BE85272325E83A91ABB4A1647333155C9708996E502F30BD859458F82D253D4FBD0F8Fq9q9J" TargetMode = "External"/>
	<Relationship Id="rId20" Type="http://schemas.openxmlformats.org/officeDocument/2006/relationships/hyperlink" Target="consultantplus://offline/ref=53C764B3B77798E4F75578A48797AD5DCC89AD18F9E7DE3950BE85272325E83A91ABB4A1647333155C9708986B502F30BD859458F82D253D4FBD0F8Fq9q9J" TargetMode = "External"/>
	<Relationship Id="rId21" Type="http://schemas.openxmlformats.org/officeDocument/2006/relationships/hyperlink" Target="consultantplus://offline/ref=53C764B3B77798E4F75578A48797AD5DCC89AD18F8E3D83F5BB285272325E83A91ABB4A1647333155C97089B63502F30BD859458F82D253D4FBD0F8Fq9q9J" TargetMode = "External"/>
	<Relationship Id="rId22" Type="http://schemas.openxmlformats.org/officeDocument/2006/relationships/hyperlink" Target="consultantplus://offline/ref=53C764B3B77798E4F75578A48797AD5DCC89AD18F8E3D83F5BB285272325E83A91ABB4A1647333155C97089A6B502F30BD859458F82D253D4FBD0F8Fq9q9J" TargetMode = "External"/>
	<Relationship Id="rId23" Type="http://schemas.openxmlformats.org/officeDocument/2006/relationships/hyperlink" Target="consultantplus://offline/ref=53C764B3B77798E4F75578A48797AD5DCC89AD18F8E3D83F5BB285272325E83A91ABB4A1647333155C97089A68502F30BD859458F82D253D4FBD0F8Fq9q9J" TargetMode = "External"/>
	<Relationship Id="rId24" Type="http://schemas.openxmlformats.org/officeDocument/2006/relationships/hyperlink" Target="consultantplus://offline/ref=53C764B3B77798E4F75578A48797AD5DCC89AD18FBE1D2315CB485272325E83A91ABB4A1647333155C97089B6D502F30BD859458F82D253D4FBD0F8Fq9q9J" TargetMode = "External"/>
	<Relationship Id="rId25" Type="http://schemas.openxmlformats.org/officeDocument/2006/relationships/hyperlink" Target="consultantplus://offline/ref=53C764B3B77798E4F75578A48797AD5DCC89AD18F8E3D83F5BB285272325E83A91ABB4A1647333155C97089A6F502F30BD859458F82D253D4FBD0F8Fq9q9J" TargetMode = "External"/>
	<Relationship Id="rId26" Type="http://schemas.openxmlformats.org/officeDocument/2006/relationships/hyperlink" Target="consultantplus://offline/ref=53C764B3B77798E4F75578A48797AD5DCC89AD18F8E0DB315AB385272325E83A91ABB4A1647333155C97089B6D502F30BD859458F82D253D4FBD0F8Fq9q9J" TargetMode = "External"/>
	<Relationship Id="rId27" Type="http://schemas.openxmlformats.org/officeDocument/2006/relationships/header" Target="header2.xml"/>
	<Relationship Id="rId28" Type="http://schemas.openxmlformats.org/officeDocument/2006/relationships/footer" Target="footer2.xml"/>
	<Relationship Id="rId29" Type="http://schemas.openxmlformats.org/officeDocument/2006/relationships/hyperlink" Target="consultantplus://offline/ref=53C764B3B77798E4F75566A991FBF252CB86FA10F3E7D06F04E283707C75EE6FD1EBB2F427373C155B9C5CCA2E0E7660FBCE995EE4312538q5q2J" TargetMode = "External"/>
	<Relationship Id="rId30" Type="http://schemas.openxmlformats.org/officeDocument/2006/relationships/hyperlink" Target="consultantplus://offline/ref=53C764B3B77798E4F75566A991FBF252CB82F613F8E2D06F04E283707C75EE6FC3EBEAF8263520145B890A9B68q5q8J" TargetMode = "External"/>
	<Relationship Id="rId31" Type="http://schemas.openxmlformats.org/officeDocument/2006/relationships/hyperlink" Target="consultantplus://offline/ref=53C764B3B77798E4F75566A991FBF252CB81F515FCE6D06F04E283707C75EE6FC3EBEAF8263520145B890A9B68q5q8J" TargetMode = "External"/>
	<Relationship Id="rId32" Type="http://schemas.openxmlformats.org/officeDocument/2006/relationships/hyperlink" Target="consultantplus://offline/ref=53C764B3B77798E4F75566A991FBF252CB82F514F8EED06F04E283707C75EE6FC3EBEAF8263520145B890A9B68q5q8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09.06.2014 N 235-п
(ред. от 20.07.2021)
"Об утверждении Порядка взаимодействия участников государственной системы бесплатной юридической помощи в Красноярском крае"</dc:title>
  <dcterms:created xsi:type="dcterms:W3CDTF">2023-07-12T09:42:40Z</dcterms:created>
</cp:coreProperties>
</file>